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5A0" w:rsidRPr="004235A0" w:rsidRDefault="004235A0" w:rsidP="004235A0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>Chapter 2, Question 22, page 65 of the text.</w:t>
      </w:r>
    </w:p>
    <w:p w:rsidR="004235A0" w:rsidRPr="004235A0" w:rsidRDefault="004235A0" w:rsidP="004235A0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sz w:val="24"/>
          <w:szCs w:val="24"/>
          <w:lang w:val="en"/>
        </w:rPr>
        <w:t> </w:t>
      </w:r>
    </w:p>
    <w:p w:rsidR="004235A0" w:rsidRPr="004235A0" w:rsidRDefault="004235A0" w:rsidP="004235A0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sz w:val="24"/>
          <w:szCs w:val="24"/>
          <w:lang w:val="en"/>
        </w:rPr>
        <w:t>Formulate a linear programming model for this problem. (25 points).</w:t>
      </w:r>
    </w:p>
    <w:p w:rsidR="004235A0" w:rsidRPr="004235A0" w:rsidRDefault="004235A0" w:rsidP="004235A0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sz w:val="24"/>
          <w:szCs w:val="24"/>
          <w:lang w:val="en"/>
        </w:rPr>
        <w:t>            List the objective function (minimize or maximize) and all model constraints.</w:t>
      </w:r>
    </w:p>
    <w:p w:rsidR="004235A0" w:rsidRPr="004235A0" w:rsidRDefault="004235A0" w:rsidP="004235A0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sz w:val="24"/>
          <w:szCs w:val="24"/>
          <w:lang w:val="en"/>
        </w:rPr>
        <w:t> </w:t>
      </w:r>
    </w:p>
    <w:p w:rsidR="004235A0" w:rsidRPr="004235A0" w:rsidRDefault="004235A0" w:rsidP="004235A0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sz w:val="24"/>
          <w:szCs w:val="24"/>
          <w:lang w:val="en"/>
        </w:rPr>
        <w:t>Solve this model graphically. (15 points).</w:t>
      </w:r>
    </w:p>
    <w:p w:rsidR="004235A0" w:rsidRPr="004235A0" w:rsidRDefault="004235A0" w:rsidP="004235A0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sz w:val="24"/>
          <w:szCs w:val="24"/>
          <w:lang w:val="en"/>
        </w:rPr>
        <w:t>            Identify the following: each constraint line, feasible solution area, x1, x2 and Z for each point, and clearly identify the optimal solution.</w:t>
      </w:r>
    </w:p>
    <w:p w:rsidR="004235A0" w:rsidRPr="004235A0" w:rsidRDefault="004235A0" w:rsidP="004235A0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sz w:val="24"/>
          <w:szCs w:val="24"/>
          <w:lang w:val="en"/>
        </w:rPr>
        <w:t>           Get graph paper at Modules &gt; Week 2 &gt; GridLines.pdf</w:t>
      </w:r>
    </w:p>
    <w:p w:rsidR="004235A0" w:rsidRPr="004235A0" w:rsidRDefault="004235A0" w:rsidP="004235A0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sz w:val="24"/>
          <w:szCs w:val="24"/>
          <w:lang w:val="en"/>
        </w:rPr>
        <w:t> </w:t>
      </w:r>
    </w:p>
    <w:p w:rsidR="004235A0" w:rsidRPr="004235A0" w:rsidRDefault="004235A0" w:rsidP="004235A0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sz w:val="24"/>
          <w:szCs w:val="24"/>
          <w:lang w:val="en"/>
        </w:rPr>
        <w:t>Solve problem using MS Excel’s Solver (10 points)</w:t>
      </w:r>
    </w:p>
    <w:p w:rsidR="004235A0" w:rsidRPr="004235A0" w:rsidRDefault="004235A0" w:rsidP="004235A0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4235A0">
        <w:rPr>
          <w:rFonts w:ascii="LatoWeb" w:eastAsia="Times New Roman" w:hAnsi="LatoWeb" w:cs="Times New Roman"/>
          <w:sz w:val="24"/>
          <w:szCs w:val="24"/>
          <w:lang w:val="en"/>
        </w:rPr>
        <w:t>Submit the Excel worksheet and graph in Canvas.  You can upload a photo of the graph as an option. </w:t>
      </w:r>
    </w:p>
    <w:p w:rsidR="00BA135B" w:rsidRPr="004235A0" w:rsidRDefault="004235A0" w:rsidP="004235A0">
      <w:bookmarkStart w:id="0" w:name="_GoBack"/>
      <w:bookmarkEnd w:id="0"/>
    </w:p>
    <w:sectPr w:rsidR="00BA135B" w:rsidRPr="004235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Web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F50EE"/>
    <w:multiLevelType w:val="multilevel"/>
    <w:tmpl w:val="078853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1F6BF1"/>
    <w:multiLevelType w:val="multilevel"/>
    <w:tmpl w:val="7902C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CD032C"/>
    <w:multiLevelType w:val="multilevel"/>
    <w:tmpl w:val="A19A2C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F2"/>
    <w:rsid w:val="00042771"/>
    <w:rsid w:val="004235A0"/>
    <w:rsid w:val="008711F2"/>
    <w:rsid w:val="00D0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0B461A-48DE-4D98-9C09-524B28B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711F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711F2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2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2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25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11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5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6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24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57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Riddle, Rachael</dc:creator>
  <cp:keywords/>
  <dc:description/>
  <cp:lastModifiedBy>Riddle, Rachael</cp:lastModifiedBy>
  <cp:revision>2</cp:revision>
  <dcterms:created xsi:type="dcterms:W3CDTF">2019-03-04T19:16:00Z</dcterms:created>
  <dcterms:modified xsi:type="dcterms:W3CDTF">2019-03-04T19:16:00Z</dcterms:modified>
</cp:coreProperties>
</file>